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49A2" w14:textId="06CB5AE2" w:rsidR="001E1597" w:rsidRDefault="001E1597" w:rsidP="001E159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E1597">
        <w:rPr>
          <w:rFonts w:ascii="Times New Roman" w:hAnsi="Times New Roman" w:cs="Times New Roman"/>
          <w:b/>
          <w:bCs/>
          <w:sz w:val="24"/>
          <w:szCs w:val="24"/>
        </w:rPr>
        <w:t>Владимир Путин выступил на пленарном заседании XI Международного спортивного форума «Россия – спортивная держава»</w:t>
      </w:r>
    </w:p>
    <w:bookmarkEnd w:id="0"/>
    <w:p w14:paraId="5477DC93" w14:textId="41CC723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b/>
          <w:bCs/>
          <w:sz w:val="24"/>
          <w:szCs w:val="24"/>
        </w:rPr>
        <w:t>19 октября, в Перми в рамках XI Международного спортивного форума «Россия – спортивная держава» Президент Российской Федерации Владимир Путин выступил на пленарном заседании «Спорт без границ. Открытость миру».</w:t>
      </w:r>
    </w:p>
    <w:p w14:paraId="1764D890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«Рад приветствовать гостей и участников XI Международного форума «Россия – спортивная держава». В этом году он проходит здесь, в этом городе, в Перми, и стал частью мероприятий, приуроченных к 300-летию этого замечательного города, который связан со многими легендарными событиями истории России, освоения Урала и Сибири, – отметил Владимир Путин. – Надеюсь, знакомство с этим городом, радушие его жителей принесут вам хорошие, очень добрые впечатления и работа на площадках форума будет успешной и плодотворной, послужит развитию спорта, продвижению его великой гуманистической миссии – укреплять дружбу народов, воспитывать новые поколения гармоничных, ответственных и сильных духом людей».</w:t>
      </w:r>
    </w:p>
    <w:p w14:paraId="058C888B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>«Это особенно важно сейчас, когда наша большая, многонациональная спортивная семья проходит проверку на сплоченность, верность истинным ценностям спорта, олимпийским принципам солидарности, равноправия, честной спортивной борьбы. Для России они всегда были и остаются незыблемы: наша страна стояла у истоков современного олимпийского движения»,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– подчеркнул глава государства.</w:t>
      </w:r>
    </w:p>
    <w:p w14:paraId="0445B3D7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>«Особое внимание будем уделять массовому спорту. Наша задача – вовлечь в систематические занятия спортом к 2030 году 70 процентов российских граждан, то есть сделать спорт нормой жизни для 93 миллионов человек, причем всех возрастов и групп здоровья. Создаем для этого все условия, объединяем возможности просвещения, медицины, культуры, будем обеспечивать максимально широкую доступность спортивной инфраструктуры. Сейчас в России более 350 тысяч объектов спорта – 353 тысячи, если быть более точным. И это, конечно же, еще недостаточно для такой большой страны как Россия, с таким многообразием регионов, территорий, причем в разных климатических зонах»,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– сказал Президент.</w:t>
      </w:r>
    </w:p>
    <w:p w14:paraId="01B8957F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b/>
          <w:bCs/>
          <w:sz w:val="24"/>
          <w:szCs w:val="24"/>
        </w:rPr>
        <w:t>Кроме того, Владимир Путин объявил о месте проведения XII Международного спортивного форума «Россия – спортивная держава». В 2024 году его примет Уфа.</w:t>
      </w:r>
    </w:p>
    <w:p w14:paraId="74B7A316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«В 2024 году наш Башкортостан отметит свое 450-летие. Гости форума станут участниками праздничных мероприятий, познакомятся с культурой, историей и наследием еще одного самобытного, очень интересного и многообразного региона России»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>, – заявил Президент.</w:t>
      </w:r>
    </w:p>
    <w:p w14:paraId="2CAA7B05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Модератором мероприятия стал Министр спорта Российской Федерации Олег </w:t>
      </w:r>
      <w:proofErr w:type="spellStart"/>
      <w:r w:rsidRPr="001E1597">
        <w:rPr>
          <w:rFonts w:ascii="Times New Roman" w:hAnsi="Times New Roman" w:cs="Times New Roman"/>
          <w:b/>
          <w:bCs/>
          <w:sz w:val="24"/>
          <w:szCs w:val="24"/>
        </w:rPr>
        <w:t>Матыцин</w:t>
      </w:r>
      <w:proofErr w:type="spellEnd"/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. В заседании приняли участие Заместитель Председателя Правительства Российской Федерации 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Дмитрий Чернышенко, Министр спорта и туризма Республики Беларусь Сергей Ковальчук, президент Олимпийского комитета России Станислав Поздняков, президент </w:t>
      </w:r>
      <w:proofErr w:type="spellStart"/>
      <w:r w:rsidRPr="001E1597">
        <w:rPr>
          <w:rFonts w:ascii="Times New Roman" w:hAnsi="Times New Roman" w:cs="Times New Roman"/>
          <w:b/>
          <w:bCs/>
          <w:sz w:val="24"/>
          <w:szCs w:val="24"/>
        </w:rPr>
        <w:t>Паралимпийского</w:t>
      </w:r>
      <w:proofErr w:type="spellEnd"/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России Павел Рожков, руководитель Федерального медико-биологического агентства Вероника Скворцова, пожизненный президент Международной федерации хоккея Рене </w:t>
      </w:r>
      <w:proofErr w:type="spellStart"/>
      <w:r w:rsidRPr="001E1597">
        <w:rPr>
          <w:rFonts w:ascii="Times New Roman" w:hAnsi="Times New Roman" w:cs="Times New Roman"/>
          <w:b/>
          <w:bCs/>
          <w:sz w:val="24"/>
          <w:szCs w:val="24"/>
        </w:rPr>
        <w:t>Фазель</w:t>
      </w:r>
      <w:proofErr w:type="spellEnd"/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и другие.</w:t>
      </w:r>
    </w:p>
    <w:p w14:paraId="280E7FDA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b/>
          <w:bCs/>
          <w:sz w:val="24"/>
          <w:szCs w:val="24"/>
        </w:rPr>
        <w:t>Пленарное заседание открылось выступлением Дмитрия Чернышенко, который заявил, что необходимо продолжать укреплять национальную систему спорта и по-иному взглянуть на спортивный суверенитет России.</w:t>
      </w:r>
    </w:p>
    <w:p w14:paraId="206C81A1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>«По поручению Президента Владимира Путина создаем новые форматы соревнований, совершенствуем спортивную инфраструктуру и развиваем инновационные дисциплины. В этом году запланировано более 12 000 мероприятий, в том числе более 300 – с международным участием. Мы укрепляем партнерство со странами СНГ, БРИКС и ШОС. В 2024 году Россия примет Российско-Китайские молодежные зимние игры, Игры БРИКС, Всемирные Игры Дружбы. Ожидается, что в них будут участвовать представители более 100 стран. Проведение таких мероприятий дает возможность нашим спортсменам соревноваться, демонстрировать лучшие результаты и ставить новые рекорды»,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– рассказал Дмитрий Чернышенко.</w:t>
      </w:r>
    </w:p>
    <w:p w14:paraId="42BC7294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Кроме того, завершаются Годы российско-китайского сотрудничества в сфере спорта – за два года проведено более 600 мероприятий в России и КНР. В феврале следующего года пройдет Всероссийская зимняя Спартакиада среди сильнейших спортсменов.</w:t>
      </w:r>
    </w:p>
    <w:p w14:paraId="3CB9A7FC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 xml:space="preserve">Хорошей традицией, по словам вице-премьера, стали Международные игры «Дети Азии», Зимние и Летние Игры </w:t>
      </w:r>
      <w:proofErr w:type="spellStart"/>
      <w:r w:rsidRPr="001E1597">
        <w:rPr>
          <w:rFonts w:ascii="Times New Roman" w:hAnsi="Times New Roman" w:cs="Times New Roman"/>
          <w:sz w:val="24"/>
          <w:szCs w:val="24"/>
        </w:rPr>
        <w:t>Паралимпийцев</w:t>
      </w:r>
      <w:proofErr w:type="spellEnd"/>
      <w:r w:rsidRPr="001E1597">
        <w:rPr>
          <w:rFonts w:ascii="Times New Roman" w:hAnsi="Times New Roman" w:cs="Times New Roman"/>
          <w:sz w:val="24"/>
          <w:szCs w:val="24"/>
        </w:rPr>
        <w:t xml:space="preserve"> «Мы вместе. Спорт».</w:t>
      </w:r>
    </w:p>
    <w:p w14:paraId="53B1341B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Широкая спортивная программа предусмотрена на Всемирном фестивале молодежи в 2024 году и на выставке «Россия», которая развернется на территории ВДНХ уже 4 ноября.</w:t>
      </w:r>
    </w:p>
    <w:p w14:paraId="496AA45A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 xml:space="preserve">Дмитрий Чернышенко назвал одним из самых ярких событий следующего года «Игры Будущего» – первый в мировой истории </w:t>
      </w:r>
      <w:proofErr w:type="spellStart"/>
      <w:r w:rsidRPr="001E1597">
        <w:rPr>
          <w:rFonts w:ascii="Times New Roman" w:hAnsi="Times New Roman" w:cs="Times New Roman"/>
          <w:sz w:val="24"/>
          <w:szCs w:val="24"/>
        </w:rPr>
        <w:t>мультиспортивный</w:t>
      </w:r>
      <w:proofErr w:type="spellEnd"/>
      <w:r w:rsidRPr="001E1597">
        <w:rPr>
          <w:rFonts w:ascii="Times New Roman" w:hAnsi="Times New Roman" w:cs="Times New Roman"/>
          <w:sz w:val="24"/>
          <w:szCs w:val="24"/>
        </w:rPr>
        <w:t xml:space="preserve"> турнир. Основная миссия этих соревнований на стыке классического и </w:t>
      </w:r>
      <w:proofErr w:type="spellStart"/>
      <w:r w:rsidRPr="001E1597">
        <w:rPr>
          <w:rFonts w:ascii="Times New Roman" w:hAnsi="Times New Roman" w:cs="Times New Roman"/>
          <w:sz w:val="24"/>
          <w:szCs w:val="24"/>
        </w:rPr>
        <w:t>киберспорта</w:t>
      </w:r>
      <w:proofErr w:type="spellEnd"/>
      <w:r w:rsidRPr="001E1597">
        <w:rPr>
          <w:rFonts w:ascii="Times New Roman" w:hAnsi="Times New Roman" w:cs="Times New Roman"/>
          <w:sz w:val="24"/>
          <w:szCs w:val="24"/>
        </w:rPr>
        <w:t xml:space="preserve"> – развивать гармоничного во всех сферах человека.</w:t>
      </w:r>
    </w:p>
    <w:p w14:paraId="1B41F90B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 xml:space="preserve">«Россия задает новый спортивный тренд, который крайне актуален. На днях глава Международного олимпийского комитета Томас Бах заявил лишь о возможном создании Олимпийских </w:t>
      </w:r>
      <w:proofErr w:type="spellStart"/>
      <w:r w:rsidRPr="001E1597">
        <w:rPr>
          <w:rFonts w:ascii="Times New Roman" w:hAnsi="Times New Roman" w:cs="Times New Roman"/>
          <w:i/>
          <w:iCs/>
          <w:sz w:val="24"/>
          <w:szCs w:val="24"/>
        </w:rPr>
        <w:t>киберспортивных</w:t>
      </w:r>
      <w:proofErr w:type="spellEnd"/>
      <w:r w:rsidRPr="001E1597">
        <w:rPr>
          <w:rFonts w:ascii="Times New Roman" w:hAnsi="Times New Roman" w:cs="Times New Roman"/>
          <w:i/>
          <w:iCs/>
          <w:sz w:val="24"/>
          <w:szCs w:val="24"/>
        </w:rPr>
        <w:t xml:space="preserve"> игр. А наши «Игры Будущего» уже пройдут в феврале 2024 года в Казани и, что символично, спустя ровно 10 лет с момента организации триумфальных Олимпийских игр в Сочи. Мероприятия по </w:t>
      </w:r>
      <w:proofErr w:type="spellStart"/>
      <w:r w:rsidRPr="001E1597">
        <w:rPr>
          <w:rFonts w:ascii="Times New Roman" w:hAnsi="Times New Roman" w:cs="Times New Roman"/>
          <w:i/>
          <w:iCs/>
          <w:sz w:val="24"/>
          <w:szCs w:val="24"/>
        </w:rPr>
        <w:t>фиджитал</w:t>
      </w:r>
      <w:proofErr w:type="spellEnd"/>
      <w:r w:rsidRPr="001E1597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дисциплинам уже состоялись в 400 российских вузах, в 60 регионах зарегистрированы отделения Всероссийской федерации </w:t>
      </w:r>
      <w:proofErr w:type="spellStart"/>
      <w:r w:rsidRPr="001E1597">
        <w:rPr>
          <w:rFonts w:ascii="Times New Roman" w:hAnsi="Times New Roman" w:cs="Times New Roman"/>
          <w:i/>
          <w:iCs/>
          <w:sz w:val="24"/>
          <w:szCs w:val="24"/>
        </w:rPr>
        <w:t>фиджитал</w:t>
      </w:r>
      <w:proofErr w:type="spellEnd"/>
      <w:r w:rsidRPr="001E1597">
        <w:rPr>
          <w:rFonts w:ascii="Times New Roman" w:hAnsi="Times New Roman" w:cs="Times New Roman"/>
          <w:i/>
          <w:iCs/>
          <w:sz w:val="24"/>
          <w:szCs w:val="24"/>
        </w:rPr>
        <w:t xml:space="preserve"> спорта»,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– отметил вице-премьер.</w:t>
      </w:r>
    </w:p>
    <w:p w14:paraId="4CFBDE5B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E50F9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E1597">
        <w:rPr>
          <w:rFonts w:ascii="Times New Roman" w:hAnsi="Times New Roman" w:cs="Times New Roman"/>
          <w:sz w:val="24"/>
          <w:szCs w:val="24"/>
        </w:rPr>
        <w:t>Матыцин</w:t>
      </w:r>
      <w:proofErr w:type="spellEnd"/>
      <w:r w:rsidRPr="001E1597">
        <w:rPr>
          <w:rFonts w:ascii="Times New Roman" w:hAnsi="Times New Roman" w:cs="Times New Roman"/>
          <w:sz w:val="24"/>
          <w:szCs w:val="24"/>
        </w:rPr>
        <w:t xml:space="preserve"> подчеркнул важность централизованного управления для развития спорта России.</w:t>
      </w:r>
    </w:p>
    <w:p w14:paraId="25543707" w14:textId="3AEF326D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>«Столетняя история системы управления в спорте – это история экспериментов и реформ. При таком многообразии участников и элементов спортивного движения только централизованная система управления может обеспечить его эффективное развитие.</w:t>
      </w:r>
    </w:p>
    <w:p w14:paraId="004EC916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 xml:space="preserve">Сегодня спорт должен быть основой для формирования здорового общества, одним из факторов национальной безопасности. Мы снова живем в эпоху глобальных событий. Это время преодоления политизации спорта, время </w:t>
      </w:r>
      <w:proofErr w:type="gramStart"/>
      <w:r w:rsidRPr="001E1597">
        <w:rPr>
          <w:rFonts w:ascii="Times New Roman" w:hAnsi="Times New Roman" w:cs="Times New Roman"/>
          <w:i/>
          <w:iCs/>
          <w:sz w:val="24"/>
          <w:szCs w:val="24"/>
        </w:rPr>
        <w:t>выбора пути дальнейшего развития системы отечественного спорта</w:t>
      </w:r>
      <w:proofErr w:type="gramEnd"/>
      <w:r w:rsidRPr="001E1597">
        <w:rPr>
          <w:rFonts w:ascii="Times New Roman" w:hAnsi="Times New Roman" w:cs="Times New Roman"/>
          <w:i/>
          <w:iCs/>
          <w:sz w:val="24"/>
          <w:szCs w:val="24"/>
        </w:rPr>
        <w:t xml:space="preserve"> с учетом опыта и истории.</w:t>
      </w:r>
    </w:p>
    <w:p w14:paraId="2C6B7F67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>Наши ключевые задачи остаются неизменными – это и массовый спорт, и спорт высших достижений, развитие спортивной медицины, подготовка кадров в области физической культуры и спорта, а также международное сотрудничество в условиях многополярного мира. Именно они являются основой Стратегии развития физической культуры и спорта до 2030 года, утвержденной Правительством Российской Федерации – без преувеличения самым спортивным правительством за всю столетнюю историю государственного органа управления спортом»,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- сказал Олег </w:t>
      </w:r>
      <w:proofErr w:type="spellStart"/>
      <w:r w:rsidRPr="001E1597">
        <w:rPr>
          <w:rFonts w:ascii="Times New Roman" w:hAnsi="Times New Roman" w:cs="Times New Roman"/>
          <w:b/>
          <w:bCs/>
          <w:sz w:val="24"/>
          <w:szCs w:val="24"/>
        </w:rPr>
        <w:t>Матыцин</w:t>
      </w:r>
      <w:proofErr w:type="spellEnd"/>
      <w:r w:rsidRPr="001E1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DEF9DF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Иностранные гости пленарного заседания высоко оценили уровень организации новых соревнований и рассказали, что давление других стран не влияет на двусторонние отношения с Россией в сфере развития физической культуры и спорта.</w:t>
      </w:r>
    </w:p>
    <w:p w14:paraId="528279D4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97">
        <w:rPr>
          <w:rFonts w:ascii="Times New Roman" w:hAnsi="Times New Roman" w:cs="Times New Roman"/>
          <w:i/>
          <w:iCs/>
          <w:sz w:val="24"/>
          <w:szCs w:val="24"/>
        </w:rPr>
        <w:t>«Российско-египетские отношения в области спорта нацелены на развитие по всем направлениям. Они подразумевают большое количество мероприятий. Мы будем рады присутствию российских тренеров и спортсменов у нас в Египте»,</w:t>
      </w:r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- подчеркнул Министр по делам молодежи и спорта Арабской Республики Египет </w:t>
      </w:r>
      <w:proofErr w:type="spellStart"/>
      <w:r w:rsidRPr="001E1597">
        <w:rPr>
          <w:rFonts w:ascii="Times New Roman" w:hAnsi="Times New Roman" w:cs="Times New Roman"/>
          <w:b/>
          <w:bCs/>
          <w:sz w:val="24"/>
          <w:szCs w:val="24"/>
        </w:rPr>
        <w:t>Ашраф</w:t>
      </w:r>
      <w:proofErr w:type="spellEnd"/>
      <w:r w:rsidRPr="001E1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597">
        <w:rPr>
          <w:rFonts w:ascii="Times New Roman" w:hAnsi="Times New Roman" w:cs="Times New Roman"/>
          <w:b/>
          <w:bCs/>
          <w:sz w:val="24"/>
          <w:szCs w:val="24"/>
        </w:rPr>
        <w:t>Субхи</w:t>
      </w:r>
      <w:proofErr w:type="spellEnd"/>
      <w:r w:rsidRPr="001E1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87534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XI Международный спортивный форум «Россия – спортивная держава» проходит с 19 по 21 октября в Перми. В рамках форума будет подписан ряд международных и межведомственных соглашений. Форум приурочен к 100-летию образования государственного органа управления в сфере физической культуры и спорта, а также празднованию 300-летия Перми.</w:t>
      </w:r>
    </w:p>
    <w:p w14:paraId="332F7944" w14:textId="5B162936" w:rsid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97">
        <w:rPr>
          <w:rFonts w:ascii="Times New Roman" w:hAnsi="Times New Roman" w:cs="Times New Roman"/>
          <w:sz w:val="24"/>
          <w:szCs w:val="24"/>
        </w:rPr>
        <w:t>Форум ста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E1597">
        <w:rPr>
          <w:rFonts w:ascii="Times New Roman" w:hAnsi="Times New Roman" w:cs="Times New Roman"/>
          <w:sz w:val="24"/>
          <w:szCs w:val="24"/>
        </w:rPr>
        <w:t xml:space="preserve"> рекордным по количеству участников и стран. В деловой программе при</w:t>
      </w:r>
      <w:r>
        <w:rPr>
          <w:rFonts w:ascii="Times New Roman" w:hAnsi="Times New Roman" w:cs="Times New Roman"/>
          <w:sz w:val="24"/>
          <w:szCs w:val="24"/>
        </w:rPr>
        <w:t>нимают</w:t>
      </w:r>
      <w:r w:rsidRPr="001E1597">
        <w:rPr>
          <w:rFonts w:ascii="Times New Roman" w:hAnsi="Times New Roman" w:cs="Times New Roman"/>
          <w:sz w:val="24"/>
          <w:szCs w:val="24"/>
        </w:rPr>
        <w:t xml:space="preserve"> участие более 5000 человек из 50 государств.</w:t>
      </w:r>
    </w:p>
    <w:p w14:paraId="05CEF0CF" w14:textId="77777777" w:rsid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F8F50" w14:textId="77777777" w:rsidR="001E1597" w:rsidRPr="001E1597" w:rsidRDefault="001E1597" w:rsidP="001E159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7E36" w14:textId="6A69D54A" w:rsidR="00796B74" w:rsidRDefault="00796B74" w:rsidP="001E1597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Актуальная информация о международном спортивном форуме «Россия – спортивная держава» размещена на официальном сайте:  </w:t>
      </w:r>
      <w:hyperlink r:id="rId7">
        <w:r w:rsidRPr="004B7FCA">
          <w:rPr>
            <w:rFonts w:ascii="Times New Roman" w:eastAsia="Times New Roman" w:hAnsi="Times New Roman" w:cs="Times New Roman"/>
            <w:sz w:val="24"/>
            <w:szCs w:val="24"/>
          </w:rPr>
          <w:t>sportforumrussia.ru</w:t>
        </w:r>
      </w:hyperlink>
      <w:r w:rsidR="001E1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48D32" w14:textId="6E8CDC22" w:rsidR="002B07FA" w:rsidRPr="004B7FCA" w:rsidRDefault="002B07FA" w:rsidP="001E1597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Фото: Олег Лазарев</w:t>
      </w:r>
    </w:p>
    <w:p w14:paraId="2EBBBB34" w14:textId="77777777" w:rsidR="00796B74" w:rsidRPr="004B7FCA" w:rsidRDefault="00796B74" w:rsidP="004B7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CA">
        <w:rPr>
          <w:rFonts w:ascii="Times New Roman" w:eastAsia="Times New Roman" w:hAnsi="Times New Roman" w:cs="Times New Roman"/>
          <w:sz w:val="24"/>
          <w:szCs w:val="24"/>
        </w:rPr>
        <w:t>Пресс-служба Форума:</w:t>
      </w:r>
    </w:p>
    <w:p w14:paraId="428276D8" w14:textId="77777777" w:rsidR="00E520D1" w:rsidRPr="0028424E" w:rsidRDefault="00E520D1" w:rsidP="00E520D1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proofErr w:type="spellStart"/>
      <w:r w:rsidRPr="0028424E">
        <w:rPr>
          <w:rFonts w:ascii="Times New Roman" w:hAnsi="Times New Roman" w:cs="Times New Roman"/>
          <w:color w:val="1A1A1A"/>
        </w:rPr>
        <w:t>Махалова</w:t>
      </w:r>
      <w:proofErr w:type="spellEnd"/>
      <w:r w:rsidRPr="0028424E">
        <w:rPr>
          <w:rFonts w:ascii="Times New Roman" w:hAnsi="Times New Roman" w:cs="Times New Roman"/>
          <w:color w:val="1A1A1A"/>
        </w:rPr>
        <w:t xml:space="preserve"> Ольга,</w:t>
      </w:r>
    </w:p>
    <w:p w14:paraId="221620A6" w14:textId="77777777" w:rsidR="00E520D1" w:rsidRPr="0028424E" w:rsidRDefault="00E520D1" w:rsidP="00E520D1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r w:rsidRPr="0028424E">
        <w:rPr>
          <w:rFonts w:ascii="Times New Roman" w:hAnsi="Times New Roman" w:cs="Times New Roman"/>
          <w:color w:val="1A1A1A"/>
        </w:rPr>
        <w:t>PR-менеджер XI Международного Спортивного Форума "Россия - спортивная держава", г. Пермь</w:t>
      </w:r>
    </w:p>
    <w:p w14:paraId="45EF5486" w14:textId="77777777" w:rsidR="00E520D1" w:rsidRPr="0028424E" w:rsidRDefault="00E520D1" w:rsidP="00E520D1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hyperlink r:id="rId8" w:tgtFrame="_blank" w:history="1">
        <w:r w:rsidRPr="0028424E">
          <w:rPr>
            <w:rStyle w:val="a9"/>
            <w:rFonts w:ascii="Times New Roman" w:hAnsi="Times New Roman" w:cs="Times New Roman"/>
          </w:rPr>
          <w:t>prsport@s-a-r.ru</w:t>
        </w:r>
      </w:hyperlink>
    </w:p>
    <w:p w14:paraId="098A78D1" w14:textId="77777777" w:rsidR="00E520D1" w:rsidRPr="0028424E" w:rsidRDefault="00E520D1" w:rsidP="00E520D1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r w:rsidRPr="0028424E">
        <w:rPr>
          <w:rStyle w:val="js-phone-number"/>
          <w:rFonts w:ascii="Times New Roman" w:hAnsi="Times New Roman" w:cs="Times New Roman"/>
          <w:color w:val="1A1A1A"/>
        </w:rPr>
        <w:t>+7 (925) 868-42-62</w:t>
      </w:r>
    </w:p>
    <w:p w14:paraId="20499F21" w14:textId="77777777" w:rsidR="00E520D1" w:rsidRPr="0028424E" w:rsidRDefault="00E520D1" w:rsidP="00E520D1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hyperlink r:id="rId9" w:tgtFrame="_blank" w:history="1">
        <w:r w:rsidRPr="0028424E">
          <w:rPr>
            <w:rStyle w:val="a9"/>
            <w:rFonts w:ascii="Times New Roman" w:hAnsi="Times New Roman" w:cs="Times New Roman"/>
          </w:rPr>
          <w:t>https://sportforumrussia.ru/</w:t>
        </w:r>
      </w:hyperlink>
    </w:p>
    <w:p w14:paraId="15AC50B1" w14:textId="77777777" w:rsidR="004B7FCA" w:rsidRDefault="004B7FCA" w:rsidP="004B7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A43388" w14:textId="78454D1D" w:rsidR="00796B74" w:rsidRPr="004B7FCA" w:rsidRDefault="00796B74" w:rsidP="004B7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CA">
        <w:rPr>
          <w:rFonts w:ascii="Times New Roman" w:hAnsi="Times New Roman" w:cs="Times New Roman"/>
          <w:sz w:val="24"/>
          <w:szCs w:val="24"/>
        </w:rPr>
        <w:t xml:space="preserve">Информационные партнеры форума «Россия – спортивная держава»: </w:t>
      </w:r>
      <w:proofErr w:type="gramStart"/>
      <w:r w:rsidRPr="004B7FCA">
        <w:rPr>
          <w:rFonts w:ascii="Times New Roman" w:hAnsi="Times New Roman" w:cs="Times New Roman"/>
          <w:sz w:val="24"/>
          <w:szCs w:val="24"/>
        </w:rPr>
        <w:t>Телеканал «Матч ТВ», «Чемпионат», КП Спорт, «Советский спорт», журнал «Большой спорт», радио «Зенит», «Рейтинг Букмекеров», «Плеймейкер», Центральная служба новостей, TV BRICS, «</w:t>
      </w:r>
      <w:proofErr w:type="spellStart"/>
      <w:r w:rsidRPr="004B7FC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4B7F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B7FCA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4B7FCA">
        <w:rPr>
          <w:rFonts w:ascii="Times New Roman" w:hAnsi="Times New Roman" w:cs="Times New Roman"/>
          <w:sz w:val="24"/>
          <w:szCs w:val="24"/>
        </w:rPr>
        <w:t xml:space="preserve"> «Регионы России», «Вести Подмосковья».</w:t>
      </w:r>
      <w:proofErr w:type="gramEnd"/>
    </w:p>
    <w:p w14:paraId="5A59DA98" w14:textId="77777777" w:rsidR="00796B74" w:rsidRPr="004B7FCA" w:rsidRDefault="00796B74" w:rsidP="004B7FCA">
      <w:pPr>
        <w:jc w:val="both"/>
        <w:rPr>
          <w:sz w:val="24"/>
          <w:szCs w:val="24"/>
        </w:rPr>
      </w:pPr>
    </w:p>
    <w:p w14:paraId="4423F287" w14:textId="77777777" w:rsidR="00796B74" w:rsidRPr="004B7FCA" w:rsidRDefault="00796B74" w:rsidP="004B7FCA">
      <w:pPr>
        <w:jc w:val="both"/>
        <w:rPr>
          <w:sz w:val="24"/>
          <w:szCs w:val="24"/>
        </w:rPr>
      </w:pPr>
    </w:p>
    <w:p w14:paraId="50D7B9C3" w14:textId="4540596D" w:rsidR="00982D5B" w:rsidRPr="004B7FCA" w:rsidRDefault="00982D5B" w:rsidP="004B7FCA">
      <w:pPr>
        <w:jc w:val="both"/>
        <w:rPr>
          <w:sz w:val="24"/>
          <w:szCs w:val="24"/>
        </w:rPr>
      </w:pPr>
    </w:p>
    <w:sectPr w:rsidR="00982D5B" w:rsidRPr="004B7FCA" w:rsidSect="00B6122E">
      <w:headerReference w:type="default" r:id="rId10"/>
      <w:footerReference w:type="default" r:id="rId11"/>
      <w:pgSz w:w="11906" w:h="16838"/>
      <w:pgMar w:top="2127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299EB" w14:textId="77777777" w:rsidR="00FD2D09" w:rsidRDefault="00FD2D09" w:rsidP="00B6122E">
      <w:pPr>
        <w:spacing w:after="0" w:line="240" w:lineRule="auto"/>
      </w:pPr>
      <w:r>
        <w:separator/>
      </w:r>
    </w:p>
  </w:endnote>
  <w:endnote w:type="continuationSeparator" w:id="0">
    <w:p w14:paraId="106809A8" w14:textId="77777777" w:rsidR="00FD2D09" w:rsidRDefault="00FD2D09" w:rsidP="00B6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8E6C" w14:textId="77777777" w:rsidR="00B6122E" w:rsidRDefault="00954C92" w:rsidP="00F55CB4">
    <w:pPr>
      <w:pStyle w:val="a7"/>
    </w:pPr>
    <w:r>
      <w:rPr>
        <w:noProof/>
        <w:lang w:eastAsia="ru-RU"/>
      </w:rPr>
      <w:t xml:space="preserve">    </w:t>
    </w:r>
    <w:r w:rsidR="00B6122E">
      <w:rPr>
        <w:noProof/>
        <w:lang w:eastAsia="ru-RU"/>
      </w:rPr>
      <w:drawing>
        <wp:inline distT="0" distB="0" distL="0" distR="0" wp14:anchorId="3EB4E5B5" wp14:editId="3CDD2DBE">
          <wp:extent cx="1228725" cy="359090"/>
          <wp:effectExtent l="0" t="0" r="0" b="3175"/>
          <wp:docPr id="3" name="Рисунок 3" descr="C:\Users\s.korotkih\Desktop\Пермь2023\Партнеры\Столото\лого\WhatsApp Image 2023-09-25 at 16.41.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korotkih\Desktop\Пермь2023\Партнеры\Столото\лого\WhatsApp Image 2023-09-25 at 16.41.22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7" t="22535" r="15778" b="25705"/>
                  <a:stretch/>
                </pic:blipFill>
                <pic:spPr bwMode="auto">
                  <a:xfrm>
                    <a:off x="0" y="0"/>
                    <a:ext cx="1228645" cy="359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5CB4">
      <w:rPr>
        <w:noProof/>
        <w:lang w:eastAsia="ru-RU"/>
      </w:rPr>
      <w:t xml:space="preserve">        </w:t>
    </w:r>
    <w:r>
      <w:rPr>
        <w:noProof/>
        <w:lang w:eastAsia="ru-RU"/>
      </w:rPr>
      <w:t xml:space="preserve">   </w:t>
    </w:r>
    <w:r w:rsidR="00F55CB4">
      <w:rPr>
        <w:noProof/>
        <w:lang w:eastAsia="ru-RU"/>
      </w:rPr>
      <w:t xml:space="preserve">   </w:t>
    </w:r>
    <w:r>
      <w:rPr>
        <w:noProof/>
        <w:lang w:eastAsia="ru-RU"/>
      </w:rPr>
      <w:drawing>
        <wp:inline distT="0" distB="0" distL="0" distR="0" wp14:anchorId="0C309576" wp14:editId="3EE295A0">
          <wp:extent cx="495300" cy="4953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5" r="16880"/>
                  <a:stretch/>
                </pic:blipFill>
                <pic:spPr bwMode="auto"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5CB4">
      <w:rPr>
        <w:noProof/>
        <w:lang w:eastAsia="ru-RU"/>
      </w:rPr>
      <w:t xml:space="preserve">     </w:t>
    </w:r>
    <w:r>
      <w:rPr>
        <w:noProof/>
        <w:lang w:eastAsia="ru-RU"/>
      </w:rPr>
      <w:t xml:space="preserve">  </w:t>
    </w:r>
    <w:r w:rsidR="00F55CB4">
      <w:rPr>
        <w:noProof/>
        <w:lang w:eastAsia="ru-RU"/>
      </w:rPr>
      <w:t xml:space="preserve">  </w:t>
    </w:r>
    <w:r>
      <w:rPr>
        <w:noProof/>
        <w:lang w:eastAsia="ru-RU"/>
      </w:rPr>
      <w:t xml:space="preserve">  </w:t>
    </w:r>
    <w:r w:rsidR="00F55CB4">
      <w:rPr>
        <w:noProof/>
        <w:lang w:eastAsia="ru-RU"/>
      </w:rPr>
      <w:t xml:space="preserve"> </w:t>
    </w:r>
    <w:r w:rsidR="00F55CB4">
      <w:rPr>
        <w:noProof/>
        <w:lang w:eastAsia="ru-RU"/>
      </w:rPr>
      <w:drawing>
        <wp:inline distT="0" distB="0" distL="0" distR="0" wp14:anchorId="1592F917" wp14:editId="426A924A">
          <wp:extent cx="1238250" cy="332476"/>
          <wp:effectExtent l="0" t="0" r="0" b="0"/>
          <wp:docPr id="5" name="Рисунок 5" descr="C:\Users\s.korotkih\Downloads\4_Forward-спортивная-одежда-на-прозрачном-фоне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.korotkih\Downloads\4_Forward-спортивная-одежда-на-прозрачном-фоне (1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7" b="14505"/>
                  <a:stretch/>
                </pic:blipFill>
                <pic:spPr bwMode="auto">
                  <a:xfrm>
                    <a:off x="0" y="0"/>
                    <a:ext cx="1235630" cy="331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5CB4">
      <w:t xml:space="preserve">               </w:t>
    </w:r>
    <w:r w:rsidR="00B6122E">
      <w:rPr>
        <w:noProof/>
        <w:lang w:eastAsia="ru-RU"/>
      </w:rPr>
      <w:drawing>
        <wp:inline distT="0" distB="0" distL="0" distR="0" wp14:anchorId="0D7AFDCC" wp14:editId="42673794">
          <wp:extent cx="610979" cy="352425"/>
          <wp:effectExtent l="0" t="0" r="0" b="0"/>
          <wp:docPr id="4" name="Рисунок 4" descr="C:\Users\s.korotkih\AppData\Local\Microsoft\Windows\Temporary Internet Files\Content.Word\NORNICKEL_logoblock_main_rus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.korotkih\AppData\Local\Microsoft\Windows\Temporary Internet Files\Content.Word\NORNICKEL_logoblock_main_rus_1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0" t="13448" r="2153" b="12759"/>
                  <a:stretch/>
                </pic:blipFill>
                <pic:spPr bwMode="auto">
                  <a:xfrm>
                    <a:off x="0" y="0"/>
                    <a:ext cx="618892" cy="35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ru-RU"/>
      </w:rPr>
      <w:drawing>
        <wp:inline distT="0" distB="0" distL="0" distR="0" wp14:anchorId="0CCBF2A6" wp14:editId="07288188">
          <wp:extent cx="981075" cy="279971"/>
          <wp:effectExtent l="0" t="0" r="0" b="6350"/>
          <wp:docPr id="1" name="Рисунок 1" descr="C:\Users\s.korotkih\Desktop\Пермь2023\Партнеры\Сбер\Лого\SBER_LOGO_RUS_H_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orotkih\Desktop\Пермь2023\Партнеры\Сбер\Лого\SBER_LOGO_RUS_H_COL_RGB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71" t="34022" r="19974" b="35308"/>
                  <a:stretch/>
                </pic:blipFill>
                <pic:spPr bwMode="auto">
                  <a:xfrm>
                    <a:off x="0" y="0"/>
                    <a:ext cx="982285" cy="280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2EB0D5" w14:textId="77777777" w:rsidR="00B6122E" w:rsidRDefault="00B6122E">
    <w:pPr>
      <w:pStyle w:val="a7"/>
    </w:pPr>
  </w:p>
  <w:p w14:paraId="1442AEED" w14:textId="77777777" w:rsidR="00B6122E" w:rsidRPr="00B6122E" w:rsidRDefault="00B6122E">
    <w:pPr>
      <w:pStyle w:val="a7"/>
      <w:rPr>
        <w:sz w:val="10"/>
        <w:szCs w:val="10"/>
      </w:rPr>
    </w:pPr>
    <w:proofErr w:type="gramStart"/>
    <w:r w:rsidRPr="00B6122E">
      <w:rPr>
        <w:sz w:val="10"/>
        <w:szCs w:val="10"/>
      </w:rPr>
      <w:t>«ВГЛ 1 Спорт», «ВГЛ 2 Спорт», «ВГЛ 3 Спорт», «ВГЛ 4 Спорт», «ВГЛ 5 Спорт», «ВГТЛ-1», «ВГТЛ-2» «Спорт без границ», «Узоры на льду», «Вперёд к победе», «Вершины успеха», «Поехали!», «Быстрее, выше, сильнее!», «Веселые старты», «Спортивный сезон», «Праздник спорта», «Русские игры».</w:t>
    </w:r>
    <w:proofErr w:type="gramEnd"/>
    <w:r w:rsidRPr="00B6122E">
      <w:rPr>
        <w:sz w:val="10"/>
        <w:szCs w:val="10"/>
      </w:rPr>
      <w:t xml:space="preserve"> Срок проведения лотерей – до 31.12.2029 г. Информацию об организаторе лотерей, о правилах их проведения, о призовом фонде лотерей, о количестве призов или выигрышей, о сроках, месте и порядке получения призов или выигрышей можно узнать на сайте stoloto.ru или по тел. 89005550055.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6360" w14:textId="77777777" w:rsidR="00FD2D09" w:rsidRDefault="00FD2D09" w:rsidP="00B6122E">
      <w:pPr>
        <w:spacing w:after="0" w:line="240" w:lineRule="auto"/>
      </w:pPr>
      <w:r>
        <w:separator/>
      </w:r>
    </w:p>
  </w:footnote>
  <w:footnote w:type="continuationSeparator" w:id="0">
    <w:p w14:paraId="3582EFBE" w14:textId="77777777" w:rsidR="00FD2D09" w:rsidRDefault="00FD2D09" w:rsidP="00B6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6839" w14:textId="77777777" w:rsidR="00B6122E" w:rsidRDefault="00B6122E" w:rsidP="00B6122E">
    <w:pPr>
      <w:pStyle w:val="a5"/>
      <w:jc w:val="center"/>
    </w:pPr>
    <w:r>
      <w:rPr>
        <w:noProof/>
        <w:lang w:eastAsia="ru-RU"/>
      </w:rPr>
      <w:drawing>
        <wp:inline distT="0" distB="0" distL="0" distR="0" wp14:anchorId="412C34A9" wp14:editId="57ED1E6B">
          <wp:extent cx="4762500" cy="945841"/>
          <wp:effectExtent l="0" t="0" r="0" b="6985"/>
          <wp:docPr id="2" name="Рисунок 2" descr="C:\Users\s.korotkih\Desktop\Пермь2023\Лого\ФРСД Пермь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orotkih\Desktop\Пермь2023\Лого\ФРСД Пермь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5" b="17511"/>
                  <a:stretch/>
                </pic:blipFill>
                <pic:spPr bwMode="auto">
                  <a:xfrm>
                    <a:off x="0" y="0"/>
                    <a:ext cx="4762339" cy="945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E"/>
    <w:rsid w:val="00134506"/>
    <w:rsid w:val="0015669B"/>
    <w:rsid w:val="001E1597"/>
    <w:rsid w:val="002B07FA"/>
    <w:rsid w:val="00304B0D"/>
    <w:rsid w:val="00307F9B"/>
    <w:rsid w:val="0046416D"/>
    <w:rsid w:val="004B7FCA"/>
    <w:rsid w:val="00596681"/>
    <w:rsid w:val="005B0736"/>
    <w:rsid w:val="0073298F"/>
    <w:rsid w:val="00796B74"/>
    <w:rsid w:val="009223B8"/>
    <w:rsid w:val="00954C92"/>
    <w:rsid w:val="00982D5B"/>
    <w:rsid w:val="00A669F3"/>
    <w:rsid w:val="00B6122E"/>
    <w:rsid w:val="00C67A67"/>
    <w:rsid w:val="00D036FC"/>
    <w:rsid w:val="00D240B7"/>
    <w:rsid w:val="00E520D1"/>
    <w:rsid w:val="00E74C1B"/>
    <w:rsid w:val="00E81C38"/>
    <w:rsid w:val="00F55CB4"/>
    <w:rsid w:val="00F6063F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4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22E"/>
  </w:style>
  <w:style w:type="paragraph" w:styleId="a7">
    <w:name w:val="footer"/>
    <w:basedOn w:val="a"/>
    <w:link w:val="a8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22E"/>
  </w:style>
  <w:style w:type="character" w:styleId="a9">
    <w:name w:val="Hyperlink"/>
    <w:basedOn w:val="a0"/>
    <w:uiPriority w:val="99"/>
    <w:unhideWhenUsed/>
    <w:rsid w:val="00982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D5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E5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22E"/>
  </w:style>
  <w:style w:type="paragraph" w:styleId="a7">
    <w:name w:val="footer"/>
    <w:basedOn w:val="a"/>
    <w:link w:val="a8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22E"/>
  </w:style>
  <w:style w:type="character" w:styleId="a9">
    <w:name w:val="Hyperlink"/>
    <w:basedOn w:val="a0"/>
    <w:uiPriority w:val="99"/>
    <w:unhideWhenUsed/>
    <w:rsid w:val="00982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D5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E5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rsport@s%2da%2d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rtforumrussi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ortforumrussia.r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Коротких</dc:creator>
  <cp:lastModifiedBy>Guest</cp:lastModifiedBy>
  <cp:revision>5</cp:revision>
  <dcterms:created xsi:type="dcterms:W3CDTF">2023-10-19T15:12:00Z</dcterms:created>
  <dcterms:modified xsi:type="dcterms:W3CDTF">2023-10-20T05:47:00Z</dcterms:modified>
</cp:coreProperties>
</file>